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cs="宋体" w:eastAsiaTheme="minorEastAsia"/>
          <w:b/>
          <w:bCs/>
          <w:kern w:val="2"/>
          <w:sz w:val="32"/>
          <w:szCs w:val="32"/>
          <w:lang w:val="en-US" w:eastAsia="zh-CN" w:bidi="ar-SA"/>
        </w:rPr>
      </w:pPr>
      <w:bookmarkStart w:id="1" w:name="_GoBack"/>
      <w:r>
        <w:rPr>
          <w:rFonts w:hint="eastAsia" w:ascii="宋体" w:hAnsi="宋体" w:cs="宋体" w:eastAsiaTheme="minorEastAsia"/>
          <w:b/>
          <w:bCs/>
          <w:kern w:val="2"/>
          <w:sz w:val="32"/>
          <w:szCs w:val="32"/>
          <w:lang w:val="en-US" w:eastAsia="zh-CN" w:bidi="ar-SA"/>
        </w:rPr>
        <w:t>天津工业</w:t>
      </w:r>
      <w:r>
        <w:rPr>
          <w:rFonts w:hint="eastAsia" w:ascii="宋体" w:hAnsi="宋体" w:cs="宋体" w:eastAsiaTheme="minorEastAsia"/>
          <w:b/>
          <w:bCs/>
          <w:kern w:val="2"/>
          <w:sz w:val="32"/>
          <w:szCs w:val="32"/>
          <w:highlight w:val="none"/>
          <w:lang w:val="en-US" w:eastAsia="zh-CN" w:bidi="ar-SA"/>
        </w:rPr>
        <w:t>大学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val="en-US" w:eastAsia="zh-CN" w:bidi="ar-SA"/>
        </w:rPr>
        <w:t>D区学生宿舍</w:t>
      </w:r>
      <w:r>
        <w:rPr>
          <w:rFonts w:hint="eastAsia" w:ascii="宋体" w:hAnsi="宋体" w:cs="宋体" w:eastAsiaTheme="minorEastAsia"/>
          <w:b/>
          <w:bCs/>
          <w:kern w:val="2"/>
          <w:sz w:val="32"/>
          <w:szCs w:val="32"/>
          <w:highlight w:val="none"/>
          <w:lang w:val="en-US" w:eastAsia="zh-CN" w:bidi="ar-SA"/>
        </w:rPr>
        <w:t>项目咨询服务</w:t>
      </w:r>
      <w:r>
        <w:rPr>
          <w:rFonts w:hint="eastAsia" w:ascii="宋体" w:hAnsi="宋体" w:cs="宋体" w:eastAsiaTheme="minorEastAsia"/>
          <w:b/>
          <w:bCs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招标</w:t>
      </w:r>
      <w:r>
        <w:rPr>
          <w:rFonts w:hint="eastAsia" w:ascii="宋体" w:hAnsi="宋体" w:cs="宋体" w:eastAsiaTheme="minorEastAsia"/>
          <w:b/>
          <w:bCs/>
          <w:kern w:val="2"/>
          <w:sz w:val="32"/>
          <w:szCs w:val="32"/>
          <w:lang w:val="en-US" w:eastAsia="zh-CN" w:bidi="ar-SA"/>
        </w:rPr>
        <w:t>公告</w:t>
      </w:r>
    </w:p>
    <w:bookmarkEnd w:id="1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 w:eastAsiaTheme="minorEastAsia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highlight w:val="none"/>
          <w:lang w:val="en-US" w:eastAsia="zh-CN" w:bidi="ar-SA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项目编号：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JJC-01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项目名称：天津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工业</w:t>
      </w: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大学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D区学生宿舍项目咨询服务项目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预算金额：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19.2</w:t>
      </w: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万元（人民币）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 w:eastAsiaTheme="minorEastAsia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比选申请人</w:t>
      </w: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highlight w:val="none"/>
          <w:lang w:val="en-US" w:eastAsia="zh-CN" w:bidi="ar-SA"/>
        </w:rPr>
        <w:t>的资格要求：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1.本次比选要求比选申请人须具备独立法人资格，营业执照（或事业单位法人证书）在有效期内；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2.人员要求：项目负责人须具有</w:t>
      </w:r>
      <w:r>
        <w:rPr>
          <w:rFonts w:hint="default" w:ascii="宋体" w:hAnsi="宋体" w:cs="宋体" w:eastAsiaTheme="minorEastAsia"/>
          <w:color w:val="auto"/>
          <w:kern w:val="2"/>
          <w:sz w:val="24"/>
          <w:szCs w:val="24"/>
          <w:u w:val="none"/>
          <w:lang w:val="en-US" w:eastAsia="zh-CN" w:bidi="ar-SA"/>
        </w:rPr>
        <w:t>注册咨询工程师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3.与比选人存在利害关系可能影响比选公正性的单位，不得参加比选申请。单位负责人为同一人或者存在控股、管理关系的不同单位，不得参加同一标段比选申请，否则，相关比选申请均无效。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4 在“信用中国”网站（http：//www.creditchina.gov.cn/）中被列入失信被执行人名单的比选申请人，不得参加比选。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5.本次比选不接受联合体。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文件的获取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时间：2023年12月2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日至2023年12月27日，每天上午9:00至12:00，下午13:30至16:30。（北京时间）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比选申请文件的递交及相关事宜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kern w:val="0"/>
          <w:sz w:val="24"/>
          <w:szCs w:val="24"/>
          <w:highlight w:val="none"/>
        </w:rPr>
      </w:pPr>
      <w:r>
        <w:rPr>
          <w:rFonts w:hint="eastAsia"/>
          <w:kern w:val="0"/>
          <w:sz w:val="24"/>
          <w:szCs w:val="24"/>
          <w:highlight w:val="none"/>
          <w:lang w:val="en-US" w:eastAsia="zh-CN"/>
        </w:rPr>
        <w:t>1.投标</w:t>
      </w:r>
      <w:r>
        <w:rPr>
          <w:kern w:val="0"/>
          <w:sz w:val="24"/>
          <w:szCs w:val="24"/>
          <w:highlight w:val="none"/>
        </w:rPr>
        <w:t>申请文件递交的截止时间（</w:t>
      </w:r>
      <w:r>
        <w:rPr>
          <w:rFonts w:hint="eastAsia"/>
          <w:kern w:val="0"/>
          <w:sz w:val="24"/>
          <w:szCs w:val="24"/>
          <w:highlight w:val="none"/>
          <w:lang w:val="en-US" w:eastAsia="zh-CN"/>
        </w:rPr>
        <w:t>投标</w:t>
      </w:r>
      <w:r>
        <w:rPr>
          <w:kern w:val="0"/>
          <w:sz w:val="24"/>
          <w:szCs w:val="24"/>
          <w:highlight w:val="none"/>
        </w:rPr>
        <w:t>截止时间）</w:t>
      </w:r>
      <w:r>
        <w:rPr>
          <w:rFonts w:hint="eastAsia"/>
          <w:kern w:val="0"/>
          <w:sz w:val="24"/>
          <w:szCs w:val="24"/>
          <w:highlight w:val="none"/>
          <w:lang w:bidi="ar"/>
        </w:rPr>
        <w:t>为</w:t>
      </w:r>
      <w:r>
        <w:rPr>
          <w:kern w:val="0"/>
          <w:sz w:val="24"/>
          <w:szCs w:val="24"/>
          <w:highlight w:val="none"/>
          <w:u w:val="single"/>
          <w:lang w:bidi="ar"/>
        </w:rPr>
        <w:t xml:space="preserve"> </w:t>
      </w:r>
      <w:r>
        <w:rPr>
          <w:rFonts w:hint="eastAsia"/>
          <w:kern w:val="0"/>
          <w:sz w:val="24"/>
          <w:szCs w:val="24"/>
          <w:highlight w:val="none"/>
          <w:u w:val="single"/>
          <w:lang w:val="en-US" w:eastAsia="zh-CN" w:bidi="ar"/>
        </w:rPr>
        <w:t>2023</w:t>
      </w:r>
      <w:r>
        <w:rPr>
          <w:rFonts w:hint="eastAsia"/>
          <w:kern w:val="0"/>
          <w:sz w:val="24"/>
          <w:szCs w:val="24"/>
          <w:highlight w:val="none"/>
          <w:lang w:bidi="ar"/>
        </w:rPr>
        <w:t>年</w:t>
      </w:r>
      <w:r>
        <w:rPr>
          <w:rFonts w:hint="eastAsia"/>
          <w:kern w:val="0"/>
          <w:sz w:val="24"/>
          <w:szCs w:val="24"/>
          <w:highlight w:val="none"/>
          <w:u w:val="single"/>
          <w:lang w:val="en-US" w:eastAsia="zh-CN" w:bidi="ar"/>
        </w:rPr>
        <w:t>12</w:t>
      </w:r>
      <w:r>
        <w:rPr>
          <w:rFonts w:hint="eastAsia"/>
          <w:kern w:val="0"/>
          <w:sz w:val="24"/>
          <w:szCs w:val="24"/>
          <w:highlight w:val="none"/>
          <w:lang w:bidi="ar"/>
        </w:rPr>
        <w:t>月</w:t>
      </w:r>
      <w:r>
        <w:rPr>
          <w:rFonts w:hint="eastAsia"/>
          <w:kern w:val="0"/>
          <w:sz w:val="24"/>
          <w:szCs w:val="24"/>
          <w:highlight w:val="none"/>
          <w:u w:val="single"/>
          <w:lang w:val="en-US" w:eastAsia="zh-CN" w:bidi="ar"/>
        </w:rPr>
        <w:t>29</w:t>
      </w:r>
      <w:r>
        <w:rPr>
          <w:rFonts w:hint="eastAsia"/>
          <w:kern w:val="0"/>
          <w:sz w:val="24"/>
          <w:szCs w:val="24"/>
          <w:highlight w:val="none"/>
          <w:lang w:bidi="ar"/>
        </w:rPr>
        <w:t>日</w:t>
      </w:r>
      <w:r>
        <w:rPr>
          <w:kern w:val="0"/>
          <w:sz w:val="24"/>
          <w:szCs w:val="24"/>
          <w:highlight w:val="none"/>
          <w:u w:val="single"/>
          <w:lang w:bidi="ar"/>
        </w:rPr>
        <w:t xml:space="preserve"> </w:t>
      </w:r>
      <w:r>
        <w:rPr>
          <w:rFonts w:hint="eastAsia"/>
          <w:kern w:val="0"/>
          <w:sz w:val="24"/>
          <w:szCs w:val="24"/>
          <w:highlight w:val="none"/>
          <w:u w:val="single"/>
          <w:lang w:val="en-US" w:eastAsia="zh-CN" w:bidi="ar"/>
        </w:rPr>
        <w:t>9</w:t>
      </w:r>
      <w:r>
        <w:rPr>
          <w:rFonts w:hint="eastAsia"/>
          <w:kern w:val="0"/>
          <w:sz w:val="24"/>
          <w:szCs w:val="24"/>
          <w:highlight w:val="none"/>
          <w:lang w:bidi="ar"/>
        </w:rPr>
        <w:t>时</w:t>
      </w:r>
      <w:r>
        <w:rPr>
          <w:kern w:val="0"/>
          <w:sz w:val="24"/>
          <w:szCs w:val="24"/>
          <w:highlight w:val="none"/>
          <w:u w:val="single"/>
          <w:lang w:bidi="ar"/>
        </w:rPr>
        <w:t xml:space="preserve"> 00 </w:t>
      </w:r>
      <w:r>
        <w:rPr>
          <w:rFonts w:hint="eastAsia"/>
          <w:kern w:val="0"/>
          <w:sz w:val="24"/>
          <w:szCs w:val="24"/>
          <w:highlight w:val="none"/>
          <w:lang w:bidi="ar"/>
        </w:rPr>
        <w:t>分</w:t>
      </w:r>
      <w:r>
        <w:rPr>
          <w:rFonts w:hint="eastAsia"/>
          <w:kern w:val="0"/>
          <w:sz w:val="24"/>
          <w:szCs w:val="24"/>
          <w:highlight w:val="none"/>
          <w:lang w:eastAsia="zh-CN" w:bidi="ar"/>
        </w:rPr>
        <w:t>前</w:t>
      </w:r>
      <w:r>
        <w:rPr>
          <w:kern w:val="0"/>
          <w:sz w:val="24"/>
          <w:szCs w:val="24"/>
          <w:highlight w:val="none"/>
        </w:rPr>
        <w:t>将</w:t>
      </w:r>
      <w:r>
        <w:rPr>
          <w:rFonts w:hint="eastAsia"/>
          <w:kern w:val="0"/>
          <w:sz w:val="24"/>
          <w:szCs w:val="24"/>
          <w:highlight w:val="none"/>
          <w:lang w:val="en-US" w:eastAsia="zh-CN"/>
        </w:rPr>
        <w:t>投标</w:t>
      </w:r>
      <w:r>
        <w:rPr>
          <w:kern w:val="0"/>
          <w:sz w:val="24"/>
          <w:szCs w:val="24"/>
          <w:highlight w:val="none"/>
        </w:rPr>
        <w:t>文件递交至</w:t>
      </w:r>
      <w:bookmarkStart w:id="0" w:name="_Hlk99466927"/>
      <w:r>
        <w:rPr>
          <w:rFonts w:hint="eastAsia"/>
          <w:kern w:val="21"/>
          <w:sz w:val="24"/>
          <w:szCs w:val="24"/>
          <w:highlight w:val="none"/>
          <w:u w:val="single"/>
          <w:lang w:val="en-US" w:eastAsia="zh-CN"/>
        </w:rPr>
        <w:t>天津工业大学</w:t>
      </w:r>
      <w:r>
        <w:rPr>
          <w:rFonts w:hint="eastAsia"/>
          <w:kern w:val="21"/>
          <w:sz w:val="24"/>
          <w:szCs w:val="24"/>
          <w:highlight w:val="none"/>
          <w:u w:val="single"/>
        </w:rPr>
        <w:t>（</w:t>
      </w:r>
      <w:r>
        <w:rPr>
          <w:rFonts w:hint="eastAsia"/>
          <w:kern w:val="21"/>
          <w:sz w:val="24"/>
          <w:szCs w:val="24"/>
          <w:highlight w:val="none"/>
          <w:u w:val="single"/>
          <w:lang w:val="en-US" w:eastAsia="zh-CN"/>
        </w:rPr>
        <w:t>天津市西青区宾水西道399号后勤保障中心楼4层414</w:t>
      </w:r>
      <w:r>
        <w:rPr>
          <w:rFonts w:hint="eastAsia"/>
          <w:kern w:val="21"/>
          <w:sz w:val="24"/>
          <w:szCs w:val="24"/>
          <w:highlight w:val="none"/>
          <w:u w:val="single"/>
        </w:rPr>
        <w:t>）。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逾期送达的、未送达指定地点的，比选人将予以拒收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采购人信息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名 称：天津工业大学　　　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地址：天津市西青区宾水西道399号　　　　　　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联系方式：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刘</w:t>
      </w: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老师022-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83955168</w:t>
      </w:r>
      <w:r>
        <w:rPr>
          <w:rFonts w:hint="eastAsia" w:ascii="宋体" w:hAnsi="宋体" w:cs="宋体" w:eastAsiaTheme="minorEastAsia"/>
          <w:kern w:val="2"/>
          <w:sz w:val="24"/>
          <w:szCs w:val="24"/>
          <w:highlight w:val="none"/>
          <w:lang w:val="en-US" w:eastAsia="zh-CN" w:bidi="ar-SA"/>
        </w:rPr>
        <w:t>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jkxNTRjYzY1ODE3ZGJlYjJlMzRiYjE3MGYwYmYifQ=="/>
  </w:docVars>
  <w:rsids>
    <w:rsidRoot w:val="3DDE3015"/>
    <w:rsid w:val="2E224DD7"/>
    <w:rsid w:val="3D731807"/>
    <w:rsid w:val="3DDE3015"/>
    <w:rsid w:val="624E2ACA"/>
    <w:rsid w:val="65E9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2023-12-22T08:02:00Z</dcterms:created>
  <dc:creator>银石—薄政楠</dc:creator>
  <cp:lastModifiedBy>张晓明</cp:lastModifiedBy>
  <dcterms:modified xsi:type="dcterms:W3CDTF">2023-12-22T09:18:59Z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07E4FDFEDCDF4458854D19EC806ED3CE_13</vt:lpwstr>
  </property>
</Properties>
</file>